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3222772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0ff8209f-a031-4e38-b2e9-77222347598e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образования, науки и молодежной политики Нижегородской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aacd0a8-d455-4eb1-b068-cbe4889abc92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Ветлужского района Нижегородской области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Макарьевская школа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786B3D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заседание педсовета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и.о. 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Кабанова Г.Н.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1C64E26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611AF" w:rsidR="007611AF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3087354)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385f7dc-0ab0-4870-aa9c-d50d4a6594a1" w:id="3"/>
      <w:r>
        <w:rPr>
          <w:rFonts w:ascii="Times New Roman" w:hAnsi="Times New Roman"/>
          <w:b/>
          <w:i w:val="false"/>
          <w:color w:val="000000"/>
          <w:sz w:val="28"/>
        </w:rPr>
        <w:t>д. Скрябино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f49827c-e8f0-4c9a-abd2-415b465ab7b1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3222772" w:id="5"/>
    <w:p>
      <w:pPr>
        <w:sectPr>
          <w:pgSz w:w="11906" w:h="16383" w:orient="portrait"/>
        </w:sectPr>
      </w:pPr>
    </w:p>
    <w:bookmarkEnd w:id="5"/>
    <w:bookmarkEnd w:id="0"/>
    <w:bookmarkStart w:name="block-23222775" w:id="6"/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</w:t>
      </w: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конкретизирует содержание, предметные, метапредметные и личностные результаты.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Задачами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курса технологии являются: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Основной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построена по модульному принципу.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 ПРОГРАММЫ ПО ТЕХНОЛОГИИ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«Производство и технологии»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Освоение содержания модуля осуществляется на протяжении всего курса технологии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основного общего образования.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«Технологии обработки материалов и пищевых продуктов»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«Компьютерная графика. Черчение»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«Робототехника»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«3D-моделирование, прототипирование, макетирование»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ВАРИАТИВНЫЕ МОДУЛИ ПРОГРАММЫ ПО ТЕХНОЛОГИИ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«Автоматизированные системы»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Модули «Животноводство» и «Растениеводство»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курсе технологии осуществляется реализация межпредметных связей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алгеброй и геометрией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физикой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историей 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искусством при освоении элементов промышленной эстетики, народных ремёсел в инвариантном модуле «Производство и технологии»;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bookmarkStart w:name="block-23222775" w:id="7"/>
    <w:p>
      <w:pPr>
        <w:sectPr>
          <w:pgSz w:w="11906" w:h="16383" w:orient="portrait"/>
        </w:sectPr>
      </w:pPr>
    </w:p>
    <w:bookmarkEnd w:id="7"/>
    <w:bookmarkEnd w:id="6"/>
    <w:bookmarkStart w:name="block-23222771" w:id="8"/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firstLine="600"/>
        <w:jc w:val="both"/>
      </w:pPr>
      <w:bookmarkStart w:name="_Toc141791714" w:id="9"/>
      <w:bookmarkEnd w:id="9"/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</w:t>
      </w:r>
    </w:p>
    <w:p>
      <w:pPr>
        <w:spacing w:before="0" w:after="0" w:line="264"/>
        <w:ind w:firstLine="600"/>
        <w:jc w:val="both"/>
      </w:pPr>
      <w:bookmarkStart w:name="_Toc141791715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Модуль «Производство и технологии»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Материальный мир и потребности человека. Свойства вещей.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Материалы и сырьё. Естественные (природные) и искусственные материалы.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Материальные технологии. Технологический процесс.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Когнитивные технологии: мозговой штурм, метод интеллект-карт, метод фокальных объектов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Какие бывают профессии.</w:t>
      </w:r>
    </w:p>
    <w:p>
      <w:pPr>
        <w:spacing w:before="0" w:after="0" w:line="264"/>
        <w:ind w:firstLine="600"/>
        <w:jc w:val="both"/>
      </w:pPr>
      <w:bookmarkStart w:name="_Toc141791717" w:id="11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Производственно-технологические задачи и способы их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 Перспективные технологии.</w:t>
      </w:r>
    </w:p>
    <w:p>
      <w:pPr>
        <w:spacing w:before="0" w:after="0" w:line="264"/>
        <w:ind w:firstLine="600"/>
        <w:jc w:val="both"/>
      </w:pPr>
      <w:bookmarkStart w:name="_Toc141791718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Эстетическая ценность результатов труда. Промышленная эстетика. Дизайн.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ремёсла. Народные ремёсла и промыслы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Цифровизация производства. Цифровые технологии и способы обработки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высокотехнологичных отраслей. «Высокие технологии» двойного назначения.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Современная техносфера. Проблема взаимодействия природы и техносферы.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Современный транспорт и перспективы его развития.</w:t>
      </w:r>
    </w:p>
    <w:p>
      <w:pPr>
        <w:spacing w:before="0" w:after="0" w:line="264"/>
        <w:ind w:firstLine="600"/>
        <w:jc w:val="both"/>
      </w:pPr>
      <w:bookmarkStart w:name="_Toc141791719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и его виды.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3"/>
          <w:sz w:val="28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Сферы применения современных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Рынок труда. Функции рынка труда. Трудовые ресурсы.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профессий. Профессия, квалификация и компетенции.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профессии в зависимости от интересов и способностей человека.</w:t>
      </w:r>
    </w:p>
    <w:p>
      <w:pPr>
        <w:spacing w:before="0" w:after="0" w:line="264"/>
        <w:ind w:firstLine="600"/>
        <w:jc w:val="both"/>
      </w:pPr>
      <w:bookmarkStart w:name="_Toc141791720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>
      <w:pPr>
        <w:spacing w:before="0" w:after="0" w:line="264"/>
        <w:ind w:firstLine="600"/>
        <w:jc w:val="both"/>
      </w:pPr>
      <w:bookmarkStart w:name="_Toc141791721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Модуль «Технологии обработки материалов и пищевых продуктов»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Бумага и её свойства. Производство бумаги, история и современные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Ручной и электрифицированный инструмент для обработки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промыслы по обработке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древесины».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питании и технологиях приготовления пищи.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Рациональное, здоровое питание, режим питания, пищевая пирамида.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1"/>
          <w:sz w:val="28"/>
        </w:rPr>
        <w:t>Групповой проект по теме «Питание и здоровье человека».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технологии производства тканей с разными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технологии изготовления изделий из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Устройство швейной машины: виды приводов швейной машины, регуляторы.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стежков, швов. Виды ручных и машинных швов (стачные, краевые).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со швейным производством.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качества изготовления проектного швейного изделия.</w:t>
      </w:r>
    </w:p>
    <w:p>
      <w:pPr>
        <w:spacing w:before="0" w:after="0" w:line="264"/>
        <w:ind w:firstLine="600"/>
        <w:jc w:val="both"/>
      </w:pPr>
      <w:bookmarkStart w:name="_Toc141791723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промыслы по обработке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обработки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(основные): правка, разметка, резание, гибка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металлов.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металла».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проектного изделия по технологической карте.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Потребительские и технические требования к качеству готового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качества проектного изделия из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качества молочных продуктов, правила хранения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пищевым производством.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Групповой проект по теме «Технологии обработки пищевых продуктов».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Современные текстильные материалы, получение и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свойств тканей, выбор ткани с учётом эксплуатации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Одежда, виды одежды. Мода и стиль.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>
      <w:pPr>
        <w:spacing w:before="0" w:after="0" w:line="264"/>
        <w:ind w:firstLine="600"/>
        <w:jc w:val="both"/>
      </w:pPr>
      <w:bookmarkStart w:name="_Toc141791724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Блюда национальной кухни из мяса, рыбы.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Групповой проект по теме «Технологии обработки пищевых продуктов».</w:t>
      </w:r>
    </w:p>
    <w:p>
      <w:pPr>
        <w:spacing w:before="0" w:after="0" w:line="264"/>
        <w:ind w:firstLine="600"/>
        <w:jc w:val="both"/>
      </w:pPr>
      <w:bookmarkStart w:name="_Toc141791725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Модуль «Робототехника»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и роботизация. Принципы работы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современных роботов. Виды роботов, их функции и назначение.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Взаимосвязь конструкции робота и выполняемой им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Робототехнический конструктор и комплектующие.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схем. Сборка роботизированной конструкции по готовой схеме.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принципы программирования.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Визуальный язык для программирования простых робототехнических систем.</w:t>
      </w:r>
    </w:p>
    <w:p>
      <w:pPr>
        <w:spacing w:before="0" w:after="0" w:line="264"/>
        <w:ind w:firstLine="600"/>
        <w:jc w:val="both"/>
      </w:pPr>
      <w:bookmarkStart w:name="_Toc141791727" w:id="19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Транспортные роботы. Назначение,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контроллером, моторами, датчиками.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Сборка мобильного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программирования мобильных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робототехнике.</w:t>
      </w:r>
    </w:p>
    <w:p>
      <w:pPr>
        <w:spacing w:before="0" w:after="0" w:line="264"/>
        <w:ind w:firstLine="600"/>
        <w:jc w:val="both"/>
      </w:pPr>
      <w:bookmarkStart w:name="_Toc141791728" w:id="20"/>
      <w:bookmarkEnd w:id="20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Промышленные и бытовые роботы, их классификация, назначение,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робототехнике.</w:t>
      </w:r>
    </w:p>
    <w:p>
      <w:pPr>
        <w:spacing w:before="0" w:after="0" w:line="264"/>
        <w:ind w:firstLine="600"/>
        <w:jc w:val="both"/>
      </w:pPr>
      <w:bookmarkStart w:name="_Toc141791729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принципы теории автоматического управления и регулирования. Обратная связь.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Датчики, принципы и режимы работы, параметры, применение.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Беспроводное управление роботом.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 (одна из предложенных тем на выбор).</w:t>
      </w:r>
    </w:p>
    <w:p>
      <w:pPr>
        <w:spacing w:before="0" w:after="0" w:line="264"/>
        <w:ind w:firstLine="600"/>
        <w:jc w:val="both"/>
      </w:pPr>
      <w:bookmarkStart w:name="_Toc141791730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Робототехнические системы. Автоматизированные и роботи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зированные производственные линии.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Система интернет вещей. Промышленный интернет вещей.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Потребительский интернет вещей. Элементы «Умного дома».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Протоколы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Перспективы автоматизации и роботизации: возможности и ограничения.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в области робототехники.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Научно-практический проект по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«3D-моделирование, прототипирование, макетирование»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объёмных моделей с помощью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>
      <w:pPr>
        <w:spacing w:before="0" w:after="0" w:line="264"/>
        <w:ind w:firstLine="600"/>
        <w:jc w:val="both"/>
      </w:pPr>
      <w:bookmarkStart w:name="_Toc141791733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3D-моделирование как технология создания визуальных моделей.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примитивы в 3D-моделировании. Куб и кубоид. Шар и многогранник. Цилиндр, призма, пирамида.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«прототипирование». Создание цифровой объёмной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для создания цифровой объёмной модели.</w:t>
      </w:r>
    </w:p>
    <w:p>
      <w:pPr>
        <w:spacing w:before="0" w:after="0" w:line="264"/>
        <w:ind w:firstLine="600"/>
        <w:jc w:val="both"/>
      </w:pPr>
      <w:bookmarkStart w:name="_Toc141791734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сложных объектов. Рендеринг. Полигональная сетка.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«аддитивные технологии».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Технологическое оборудование для аддитивных технологий: 3D-принтеры.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Области применения трёхмерной печати. Сырьё для трёхмерной печати.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к печати. Печать 3D-модели.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3D-печатью.</w:t>
      </w:r>
    </w:p>
    <w:p>
      <w:pPr>
        <w:spacing w:before="0" w:after="0" w:line="264"/>
        <w:ind w:firstLine="600"/>
        <w:jc w:val="both"/>
      </w:pPr>
      <w:bookmarkStart w:name="_Toc141791735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Модуль «Компьютерная графика. Черчение»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графической грамоты. Графические материалы и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чертежа.</w:t>
      </w:r>
    </w:p>
    <w:p>
      <w:pPr>
        <w:spacing w:before="0" w:after="0" w:line="264"/>
        <w:ind w:firstLine="600"/>
        <w:jc w:val="both"/>
      </w:pPr>
      <w:bookmarkStart w:name="_Toc141791737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проектной документации.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Стандарты оформления.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графическом редакторе, компьютерной графике.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для создания и редактирования текста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печатной продукции в графическом редакторе.</w:t>
      </w:r>
    </w:p>
    <w:p>
      <w:pPr>
        <w:spacing w:before="0" w:after="0" w:line="264"/>
        <w:ind w:firstLine="600"/>
        <w:jc w:val="both"/>
      </w:pPr>
      <w:bookmarkStart w:name="_Toc141791738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графической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Математические, физические и информационные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модели. Виды графических моделей.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Количественная и качественная оценка модели.</w:t>
      </w:r>
    </w:p>
    <w:p>
      <w:pPr>
        <w:spacing w:before="0" w:after="0" w:line="264"/>
        <w:ind w:firstLine="600"/>
        <w:jc w:val="both"/>
      </w:pPr>
      <w:bookmarkStart w:name="_Toc141791739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документов, виды документов. Основная надпись.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Геометрические примитивы.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Создание, редактирование и трансформация графических объектов.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Сложные 3D-модели и сборочные чертежи.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Изделия и их модели. Анализ формы объекта и синтез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создания 3D-модели.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>
      <w:pPr>
        <w:spacing w:before="0" w:after="0" w:line="264"/>
        <w:ind w:firstLine="600"/>
        <w:jc w:val="both"/>
      </w:pPr>
      <w:bookmarkStart w:name="_Toc141791740" w:id="29"/>
      <w:bookmarkEnd w:id="29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>
      <w:pPr>
        <w:spacing w:before="0" w:after="0" w:line="264"/>
        <w:ind w:firstLine="600"/>
        <w:jc w:val="both"/>
      </w:pPr>
      <w:bookmarkStart w:name="_Toc141791741" w:id="30"/>
      <w:bookmarkEnd w:id="30"/>
      <w:r>
        <w:rPr>
          <w:rFonts w:ascii="Times New Roman" w:hAnsi="Times New Roman"/>
          <w:b/>
          <w:i w:val="false"/>
          <w:color w:val="000000"/>
          <w:sz w:val="28"/>
        </w:rPr>
        <w:t>ВАРИАТИВНЫЕ МОДУЛИ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«Автоматизированные системы»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8–9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Введение в автоматизированные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Управляющие и управляемые системы. Понятие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обратной связи, ошибка регулирования, корректирующие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Виды автоматизированных систем, их применение на производстве.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Элементная база автоматизированных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 техническими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>
      <w:pPr>
        <w:spacing w:before="0" w:after="0" w:line="264"/>
        <w:ind w:firstLine="600"/>
        <w:jc w:val="both"/>
      </w:pPr>
      <w:bookmarkStart w:name="_Toc141791744" w:id="31"/>
      <w:bookmarkEnd w:id="31"/>
      <w:r>
        <w:rPr>
          <w:rFonts w:ascii="Times New Roman" w:hAnsi="Times New Roman"/>
          <w:b/>
          <w:i w:val="false"/>
          <w:color w:val="000000"/>
          <w:sz w:val="28"/>
        </w:rPr>
        <w:t>Модуль «Животноводство»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7–8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технологий выращивания сельскохозяйственных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Домашние животные. Сельскохозяйственные животные.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сельскохозяйственных животных: помещение, оборудование, уход.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Разведение животных. Породы животных, их создание.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Лечение животных. Понятие о ветеринарии.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Заготовка кормов. Кормление животных. Питательность корма. Рацион.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Животные у нас дома. Забота о домашних и бездомных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Проблема клонирования живых организмов. Социальные и этические проблемы.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животноводческих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цифровых технологий в животноводстве.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ферма: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автоматическое кормление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автоматическая дойка;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уборка помещения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деятельностью животновода.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>
      <w:pPr>
        <w:spacing w:before="0" w:after="0" w:line="264"/>
        <w:ind w:firstLine="600"/>
        <w:jc w:val="both"/>
      </w:pPr>
      <w:bookmarkStart w:name="_Toc141791746" w:id="32"/>
      <w:bookmarkEnd w:id="32"/>
      <w:r>
        <w:rPr>
          <w:rFonts w:ascii="Times New Roman" w:hAnsi="Times New Roman"/>
          <w:b/>
          <w:i w:val="false"/>
          <w:color w:val="000000"/>
          <w:sz w:val="28"/>
        </w:rPr>
        <w:t>Модуль «Растениеводство»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7–8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технологий выращивания сельскохозяйственных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Почвы, виды почв. Плодородие почв.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Культурные растения и их классификация.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Выращивание растений на школьном/приусадебном участке.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Полезные для человека дикорастущие растения и их классификация.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природной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Сельскохозяйственное производство.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и роботизация сельскохозяйственного производства: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анализаторы почвы c использованием спутниковой системы навигации;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тепличного хозяйства;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роботов-манипуляторов для уборки урожая;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внесение удобрения на основе данных от азотно-спектральных датчиков;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критических точек полей с помощью спутниковых снимков;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БПЛА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Генно-модифицированные растения: положительные и отрицательные аспекты.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Сельскохозяйственные профессии.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bookmarkStart w:name="block-23222771" w:id="33"/>
    <w:p>
      <w:pPr>
        <w:sectPr>
          <w:pgSz w:w="11906" w:h="16383" w:orient="portrait"/>
        </w:sectPr>
      </w:pPr>
    </w:p>
    <w:bookmarkEnd w:id="33"/>
    <w:bookmarkEnd w:id="8"/>
    <w:bookmarkStart w:name="block-23222773" w:id="34"/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ОСНОВНОГО ОБЩЕГО ОБРАЗОВАНИЯ</w:t>
      </w:r>
    </w:p>
    <w:p>
      <w:pPr>
        <w:spacing w:before="0" w:after="0" w:line="264"/>
        <w:ind w:firstLine="600"/>
        <w:jc w:val="both"/>
      </w:pPr>
      <w:bookmarkStart w:name="_Toc141791749" w:id="35"/>
      <w:bookmarkEnd w:id="35"/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достижениям российских инженеров и учёных.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гражданского и 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эстетических качеств предметов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эстетически значимые изделия из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ценности научного познания и практической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науки как фундамента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труду, трудящимся, результатам труда (своего и других людей);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ориентироваться в мире современных профессий;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пределов преобразовательной деятельности человека.</w:t>
      </w:r>
    </w:p>
    <w:p>
      <w:pPr>
        <w:spacing w:before="0" w:after="0" w:line="264"/>
        <w:ind w:firstLine="600"/>
        <w:jc w:val="both"/>
      </w:pPr>
      <w:bookmarkStart w:name="_Toc141791750" w:id="36"/>
      <w:bookmarkEnd w:id="36"/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Универсальные познавательные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полноту, достоверность и актуальность полученной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опытным путём изучать свойства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оценивать модели объектов, явлений и процессов;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между данными, информацией и знаниями;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владеть начальными навыками работы с «большими данными»;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технологией трансформации данных в информацию, информации в знания.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адекватную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преобразовательной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Умения принятия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умения </w:t>
      </w:r>
      <w:r>
        <w:rPr>
          <w:rFonts w:ascii="Times New Roman" w:hAnsi="Times New Roman"/>
          <w:b/>
          <w:i/>
          <w:color w:val="000000"/>
          <w:sz w:val="28"/>
        </w:rPr>
        <w:t>общения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коммуникативных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публичного представления результатов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совместного решения задачи с использованием облачных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распознавать некорректную аргументацию.</w:t>
      </w:r>
    </w:p>
    <w:p>
      <w:pPr>
        <w:spacing w:before="0" w:after="0" w:line="264"/>
        <w:ind w:firstLine="600"/>
        <w:jc w:val="both"/>
      </w:pPr>
      <w:bookmarkStart w:name="_Toc141791751" w:id="37"/>
      <w:bookmarkEnd w:id="37"/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всех модулей обязательные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рабочее место в соответствии с изучаемой технологией;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безопасного использования ручных и электрифицированных инструментов и оборудования;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грамотно и осознанно выполнять технологические операции в соответствии с изучаемой технологией.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потребности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анализировать свойства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технику, описывать назначение 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метод мозгового штурма, метод интеллект-карт, метод фокальных объектов и другие методы;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метод учебного проектирования, выполнять учебные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и характеризовать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6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машины и механизмы;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документацию для выполнения творческих проектных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варианты усовершенствования конструкций;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развития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эстетичных промышленных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народные промыслы и ремёсла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производства и производственные процессы;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современные и перспективные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экологические проблемы;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транспорта, оценивать перспективы развития;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на транспорте, транспортную логистику.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общие принципы управления;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возможности и сферу применения современных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биотехнологии, их применение;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предпринимательские идеи, обосновывать их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модели экономической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бизнес-проект;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закономерности технологического развития цивилизации;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своё профессиональное образование и профессиональную карьеру.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бумаги, её свойства, получение и применение;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народные промыслы по обработке древесины;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древесины, пиломатериалов;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яиц, круп, овощей;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первичной обработки овощей, круп;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яиц, овощей, круп;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планировки кухни; способы рационального размещения мебели;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сравнивать свойства текстильных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ручные инструменты для выполнения швейных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народные промыслы по обработке металла;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металлов и их сплавов;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исследовать, анализировать и сравнивать свойства металлов и их сплавов;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обрабатывать металлы и их сплавы слесарным инструментом;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молока и молочных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теста, технологии приготовления разных видов теста;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национальные блюда из разных видов теста;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одежды, характеризовать стили одежды;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современные текстильные материалы, их получение и свойства;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текстильные материалы для изделий с учётом их свойств;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выполнять чертёж выкроек швейного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 и анализировать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технологии механической обработки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художественное оформление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изготовление субъективно нового продукта, опираясь на общую технологическую схему;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рыбы,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приготовления из мяса животных, мяса птицы;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блюда национальной кухни из рыбы, мяса;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 характеризовать роботов по видам и назначению;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законы робототехники;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транспортных роботов, описывать их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мобильного робота по схеме; усовершенствовать конструкцию;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программировать мобильного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управлять мобильными роботами в компьютерно-управляемых средах;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осуществлять робототехнические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презентовать изделие.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промышленных роботов, описывать их назначение и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виды бытовых роботов, описывать их назначение и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робототехнические проекты, совершенствовать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конструкцию, испытывать и презентовать результат проекта.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реализовывать полный цикл создания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робототехнические системы;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возможности роботов, роботехнических систем и направления их применения.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перспективы развития робототехники;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реализовывать полный цикл создания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робототехнические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и области применения графической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применять чертёжные инструменты;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выполнять чертежи на листе А4 (рамка, основная надпись, масштаб, виды, нанесение размеров).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тексты, рисунки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конструкторской документации;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графических моделей;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и оформлять сборочный чертёж;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читать чертежи деталей и осуществлять расчёты по чертежам.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программное обеспечение для создания проектной документации;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различные виды документов;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редактировать сложные 3D-модели и сборочные чертежи.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3D-модели в системе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«3D-моделирование, прототипирование, макетирование»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виды, свойства и назначение моделей;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макетов и их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развёртку и соединять фрагменты макета;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сборку деталей макета;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графическую документацию;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3D-модели, используя программное обеспечение;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адекватность модели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анализ и модернизацию компьютерной модели;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модернизировать прототип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презентовать изделие.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этапы аддитивного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модернизировать прототип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области применения 3D-моделирования;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вариативного </w:t>
      </w:r>
      <w:r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8–9 классах</w:t>
      </w:r>
      <w:r>
        <w:rPr>
          <w:rFonts w:ascii="Times New Roman" w:hAnsi="Times New Roman"/>
          <w:b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признаки автоматизированных систем, их виды;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принципы управления технологическими процессами;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управляющие и управляемые системы, функции обратной связи;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осуществлять управление учебными техническими системами;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автоматизированные системы;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принцип сборки электрических схем;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животноводства;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условия содержания животных в различных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оказания первой помощи заболевшим или пораненным животным;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способы переработки и хранения продукции животноводства;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пути цифровизации животноводческого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особенности сельскохозяйственного производства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</w:t>
      </w:r>
      <w:r>
        <w:rPr>
          <w:rFonts w:ascii="Times New Roman" w:hAnsi="Times New Roman"/>
          <w:b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растениеводства;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виды и свойства почв данного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 механизированные инструменты обработки почвы;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культурные растения по различным основаниям;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полезные дикорастущие растения и знать их свойства;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опасные для человека дикорастущие растения;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полезные для человека грибы;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опасные для человека грибы;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методами сбора, переработки и хранения полезных для человека грибов;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цифровизации и роботизации в растениеводстве;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bookmarkStart w:name="block-23222773" w:id="38"/>
    <w:p>
      <w:pPr>
        <w:sectPr>
          <w:pgSz w:w="11906" w:h="16383" w:orient="portrait"/>
        </w:sectPr>
      </w:pPr>
    </w:p>
    <w:bookmarkEnd w:id="38"/>
    <w:bookmarkEnd w:id="34"/>
    <w:bookmarkStart w:name="block-23222774" w:id="3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87"/>
        <w:gridCol w:w="3360"/>
        <w:gridCol w:w="1279"/>
        <w:gridCol w:w="2291"/>
        <w:gridCol w:w="2425"/>
        <w:gridCol w:w="3452"/>
      </w:tblGrid>
      <w:tr>
        <w:trPr>
          <w:trHeight w:val="300" w:hRule="atLeast"/>
          <w:trHeight w:val="144" w:hRule="atLeast"/>
        </w:trPr>
        <w:tc>
          <w:tcPr>
            <w:tcW w:w="5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тонирования и лакирования изделий из древесины. Декорирование древесины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75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дома и на производстве. Кинематические схемы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222774" w:id="40"/>
    <w:p>
      <w:pPr>
        <w:sectPr>
          <w:pgSz w:w="16383" w:h="11906" w:orient="landscape"/>
        </w:sectPr>
      </w:pPr>
    </w:p>
    <w:bookmarkEnd w:id="40"/>
    <w:bookmarkEnd w:id="39"/>
    <w:bookmarkStart w:name="block-23222778" w:id="4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4"/>
        <w:gridCol w:w="3360"/>
        <w:gridCol w:w="1299"/>
        <w:gridCol w:w="2315"/>
        <w:gridCol w:w="2447"/>
        <w:gridCol w:w="3509"/>
      </w:tblGrid>
      <w:tr>
        <w:trPr>
          <w:trHeight w:val="300" w:hRule="atLeast"/>
          <w:trHeight w:val="144" w:hRule="atLeast"/>
        </w:trPr>
        <w:tc>
          <w:tcPr>
            <w:tcW w:w="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Растениеводство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«Животноводство»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222778" w:id="42"/>
    <w:p>
      <w:pPr>
        <w:sectPr>
          <w:pgSz w:w="16383" w:h="11906" w:orient="landscape"/>
        </w:sectPr>
      </w:pPr>
    </w:p>
    <w:bookmarkEnd w:id="42"/>
    <w:bookmarkEnd w:id="41"/>
    <w:bookmarkStart w:name="block-23222779" w:id="4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3D-моделирование как технология создания трехмерных моделей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«Растениеводство»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70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«Животноводство»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222779" w:id="44"/>
    <w:p>
      <w:pPr>
        <w:sectPr>
          <w:pgSz w:w="16383" w:h="11906" w:orient="landscape"/>
        </w:sectPr>
      </w:pPr>
    </w:p>
    <w:bookmarkEnd w:id="44"/>
    <w:bookmarkEnd w:id="43"/>
    <w:bookmarkStart w:name="block-23222782" w:id="4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0"/>
        <w:gridCol w:w="3280"/>
        <w:gridCol w:w="1311"/>
        <w:gridCol w:w="2329"/>
        <w:gridCol w:w="2461"/>
        <w:gridCol w:w="3543"/>
      </w:tblGrid>
      <w:tr>
        <w:trPr>
          <w:trHeight w:val="300" w:hRule="atLeast"/>
          <w:trHeight w:val="144" w:hRule="atLeast"/>
        </w:trPr>
        <w:tc>
          <w:tcPr>
            <w:tcW w:w="4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8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222782" w:id="46"/>
    <w:p>
      <w:pPr>
        <w:sectPr>
          <w:pgSz w:w="16383" w:h="11906" w:orient="landscape"/>
        </w:sectPr>
      </w:pPr>
    </w:p>
    <w:bookmarkEnd w:id="46"/>
    <w:bookmarkEnd w:id="45"/>
    <w:bookmarkStart w:name="block-23222776" w:id="4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5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3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7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222776" w:id="48"/>
    <w:p>
      <w:pPr>
        <w:sectPr>
          <w:pgSz w:w="16383" w:h="11906" w:orient="landscape"/>
        </w:sectPr>
      </w:pPr>
    </w:p>
    <w:bookmarkEnd w:id="48"/>
    <w:bookmarkEnd w:id="47"/>
    <w:bookmarkStart w:name="block-23222781" w:id="4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7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8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222781" w:id="50"/>
    <w:p>
      <w:pPr>
        <w:sectPr>
          <w:pgSz w:w="16383" w:h="11906" w:orient="landscape"/>
        </w:sectPr>
      </w:pPr>
    </w:p>
    <w:bookmarkEnd w:id="50"/>
    <w:bookmarkEnd w:id="49"/>
    <w:bookmarkStart w:name="block-23222786" w:id="5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8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222786" w:id="52"/>
    <w:p>
      <w:pPr>
        <w:sectPr>
          <w:pgSz w:w="16383" w:h="11906" w:orient="landscape"/>
        </w:sectPr>
      </w:pPr>
    </w:p>
    <w:bookmarkEnd w:id="52"/>
    <w:bookmarkEnd w:id="51"/>
    <w:bookmarkStart w:name="block-23222788" w:id="5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9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3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4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222788" w:id="54"/>
    <w:p>
      <w:pPr>
        <w:sectPr>
          <w:pgSz w:w="16383" w:h="11906" w:orient="landscape"/>
        </w:sectPr>
      </w:pPr>
    </w:p>
    <w:bookmarkEnd w:id="54"/>
    <w:bookmarkEnd w:id="53"/>
    <w:bookmarkStart w:name="block-23222789" w:id="5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2b9d9b0-d347-41b0-b449-60da5db8c7f8" w:id="56"/>
      <w:r>
        <w:rPr>
          <w:rFonts w:ascii="Times New Roman" w:hAnsi="Times New Roman"/>
          <w:b w:val="false"/>
          <w:i w:val="false"/>
          <w:color w:val="000000"/>
          <w:sz w:val="28"/>
        </w:rPr>
        <w:t>• Технология, 6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56"/>
      <w:r>
        <w:rPr>
          <w:sz w:val="28"/>
        </w:rPr>
        <w:br/>
      </w:r>
      <w:bookmarkStart w:name="d2b9d9b0-d347-41b0-b449-60da5db8c7f8" w:id="5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Технология, 7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57"/>
      <w:r>
        <w:rPr>
          <w:sz w:val="28"/>
        </w:rPr>
        <w:br/>
      </w:r>
      <w:bookmarkStart w:name="d2b9d9b0-d347-41b0-b449-60da5db8c7f8" w:id="5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Технология: 5-й класс: учебник / Глозман Е.С., Кожина О.А., Хотунцев Ю.Л. и другие, Акционерное общество «Издательство «Просвещение»</w:t>
      </w:r>
      <w:bookmarkEnd w:id="58"/>
      <w:r>
        <w:rPr>
          <w:sz w:val="28"/>
        </w:rPr>
        <w:br/>
      </w:r>
      <w:bookmarkStart w:name="d2b9d9b0-d347-41b0-b449-60da5db8c7f8" w:id="5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  <w:bookmarkEnd w:id="5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bb79c701-a50b-4369-a44e-ca027f95a753" w:id="60"/>
      <w:r>
        <w:rPr>
          <w:rFonts w:ascii="Times New Roman" w:hAnsi="Times New Roman"/>
          <w:b w:val="false"/>
          <w:i w:val="false"/>
          <w:color w:val="000000"/>
          <w:sz w:val="28"/>
        </w:rPr>
        <w:t>Глозман, Евгений Самуилович. Т47 Технология : 5–9-е классы : методическое пособие к предметной линии, Методическое пособие к учебникам "Технология", 5-9 классы. Авторы В.М. Казакевич, Г.В. Пичугин, Г.Ю. Семенова и др. С. Глозман и др. / Е. С. Глозман, Е. Н. Кудакова. — Москва : Просвещение, 2023. — 207,</w:t>
      </w:r>
      <w:bookmarkEnd w:id="6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147225a6-2265-4e40-aff2-4e80b92752f1" w:id="61"/>
      <w:r>
        <w:rPr>
          <w:rFonts w:ascii="Times New Roman" w:hAnsi="Times New Roman"/>
          <w:b w:val="false"/>
          <w:i w:val="false"/>
          <w:color w:val="000000"/>
          <w:sz w:val="28"/>
        </w:rPr>
        <w:t>https://m.edsoo.ru/7f41b590</w:t>
      </w:r>
      <w:bookmarkEnd w:id="61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3222789" w:id="62"/>
    <w:p>
      <w:pPr>
        <w:sectPr>
          <w:pgSz w:w="11906" w:h="16383" w:orient="portrait"/>
        </w:sectPr>
      </w:pPr>
    </w:p>
    <w:bookmarkEnd w:id="62"/>
    <w:bookmarkEnd w:id="55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