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B" w:rsidRPr="000C28A5" w:rsidRDefault="00167DAB" w:rsidP="000C28A5">
      <w:pPr>
        <w:pStyle w:val="a4"/>
        <w:rPr>
          <w:szCs w:val="48"/>
        </w:rPr>
      </w:pPr>
      <w:r w:rsidRPr="000C28A5">
        <w:rPr>
          <w:szCs w:val="32"/>
        </w:rPr>
        <w:t>Положение о школьной библиотеке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b/>
          <w:bCs/>
          <w:lang w:eastAsia="ru-RU"/>
        </w:rPr>
        <w:t>I. Общие положения</w:t>
      </w:r>
    </w:p>
    <w:p w:rsidR="00167DAB" w:rsidRPr="000C28A5" w:rsidRDefault="00167DAB" w:rsidP="000C28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Библиотека является структурным подразделением  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167DAB" w:rsidRPr="000C28A5" w:rsidRDefault="00167DAB" w:rsidP="000C28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Деятельность библиотеки (далее – школьная библиотека) отражается в Уставе школы.</w:t>
      </w:r>
    </w:p>
    <w:p w:rsidR="00167DAB" w:rsidRPr="000C28A5" w:rsidRDefault="00167DAB" w:rsidP="000C28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proofErr w:type="gramStart"/>
      <w:r w:rsidRPr="000C28A5">
        <w:rPr>
          <w:rFonts w:eastAsia="Times New Roman" w:cs="Tahoma"/>
          <w:lang w:eastAsia="ru-RU"/>
        </w:rPr>
        <w:t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167DAB" w:rsidRPr="000C28A5" w:rsidRDefault="00167DAB" w:rsidP="000C28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Уставом школы, положением о библиотеке, утвержденным директором школы.</w:t>
      </w:r>
    </w:p>
    <w:p w:rsidR="00167DAB" w:rsidRPr="000C28A5" w:rsidRDefault="00167DAB" w:rsidP="000C28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167DAB" w:rsidRPr="000C28A5" w:rsidRDefault="00167DAB" w:rsidP="000C28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167DAB" w:rsidRPr="000C28A5" w:rsidRDefault="00167DAB" w:rsidP="000C28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Школа несет ответственность за доступность и качество библиотечно-информационного обслуживания библиотеки.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8.</w:t>
      </w:r>
      <w:r w:rsidRPr="000C28A5">
        <w:rPr>
          <w:rFonts w:eastAsia="Times New Roman" w:cs="Times New Roman"/>
          <w:lang w:eastAsia="ru-RU"/>
        </w:rPr>
        <w:t>      </w:t>
      </w:r>
      <w:r w:rsidRPr="000C28A5">
        <w:rPr>
          <w:rFonts w:eastAsia="Times New Roman" w:cs="Tahoma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 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b/>
          <w:bCs/>
          <w:lang w:eastAsia="ru-RU"/>
        </w:rPr>
        <w:t>II. Основные задачи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 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Основными задачами школьной библиотеки  являются:</w:t>
      </w:r>
    </w:p>
    <w:p w:rsidR="00167DAB" w:rsidRPr="008555ED" w:rsidRDefault="00167DAB" w:rsidP="000C28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proofErr w:type="gramStart"/>
      <w:r w:rsidRPr="008555ED">
        <w:rPr>
          <w:rFonts w:eastAsia="Times New Roman" w:cs="Tahoma"/>
          <w:lang w:eastAsia="ru-RU"/>
        </w:rPr>
        <w:t xml:space="preserve"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</w:t>
      </w:r>
      <w:r w:rsidRPr="008555ED">
        <w:rPr>
          <w:rFonts w:eastAsia="Times New Roman" w:cs="Tahoma"/>
          <w:lang w:eastAsia="ru-RU"/>
        </w:rPr>
        <w:lastRenderedPageBreak/>
        <w:t>носите</w:t>
      </w:r>
      <w:r w:rsidR="008555ED">
        <w:rPr>
          <w:rFonts w:eastAsia="Times New Roman" w:cs="Tahoma"/>
          <w:lang w:eastAsia="ru-RU"/>
        </w:rPr>
        <w:t>лях.</w:t>
      </w:r>
      <w:proofErr w:type="gramEnd"/>
      <w:r w:rsidR="008555ED">
        <w:rPr>
          <w:rFonts w:eastAsia="Times New Roman" w:cs="Tahoma"/>
          <w:lang w:eastAsia="ru-RU"/>
        </w:rPr>
        <w:t xml:space="preserve"> </w:t>
      </w:r>
      <w:r w:rsidRPr="008555ED">
        <w:rPr>
          <w:rFonts w:eastAsia="Times New Roman" w:cs="Tahoma"/>
          <w:lang w:eastAsia="ru-RU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167DAB" w:rsidRPr="000C28A5" w:rsidRDefault="00167DAB" w:rsidP="000C28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167DAB" w:rsidRPr="000C28A5" w:rsidRDefault="00167DAB" w:rsidP="000C28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Совершенствование предоставляемых библиотекой услуг на основе формирование комфортной библиотечной среды.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b/>
          <w:bCs/>
          <w:lang w:eastAsia="ru-RU"/>
        </w:rPr>
        <w:t>III. Основные функции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 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Для реализации основных задач библиотека: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1.</w:t>
      </w:r>
      <w:r w:rsidRPr="000C28A5">
        <w:rPr>
          <w:rFonts w:eastAsia="Times New Roman" w:cs="Times New Roman"/>
          <w:lang w:eastAsia="ru-RU"/>
        </w:rPr>
        <w:t>      </w:t>
      </w:r>
      <w:r w:rsidRPr="000C28A5">
        <w:rPr>
          <w:rFonts w:eastAsia="Times New Roman" w:cs="Tahoma"/>
          <w:lang w:eastAsia="ru-RU"/>
        </w:rPr>
        <w:t>Формирует фонд библиотечно-информационных ресурсов школы:</w:t>
      </w:r>
    </w:p>
    <w:p w:rsidR="00167DAB" w:rsidRPr="008555ED" w:rsidRDefault="00167DAB" w:rsidP="000C28A5">
      <w:pPr>
        <w:pStyle w:val="ab"/>
        <w:numPr>
          <w:ilvl w:val="2"/>
          <w:numId w:val="3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firstLine="0"/>
        <w:jc w:val="both"/>
        <w:rPr>
          <w:rFonts w:eastAsia="Times New Roman" w:cs="Tahoma"/>
          <w:lang w:eastAsia="ru-RU"/>
        </w:rPr>
      </w:pPr>
      <w:r w:rsidRPr="008555ED">
        <w:rPr>
          <w:rFonts w:eastAsia="Times New Roman" w:cs="Tahoma"/>
          <w:lang w:eastAsia="ru-RU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</w:t>
      </w:r>
    </w:p>
    <w:p w:rsidR="00167DAB" w:rsidRPr="000C28A5" w:rsidRDefault="00167DAB" w:rsidP="000C28A5">
      <w:pPr>
        <w:pStyle w:val="ab"/>
        <w:numPr>
          <w:ilvl w:val="2"/>
          <w:numId w:val="3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firstLine="0"/>
        <w:jc w:val="both"/>
        <w:rPr>
          <w:rFonts w:eastAsia="Times New Roman" w:cs="Tahoma"/>
          <w:lang w:eastAsia="ru-RU"/>
        </w:rPr>
      </w:pPr>
      <w:r w:rsidRPr="008555ED">
        <w:rPr>
          <w:rFonts w:eastAsia="Times New Roman" w:cs="Tahoma"/>
          <w:lang w:eastAsia="ru-RU"/>
        </w:rPr>
        <w:t>Пополняет фонд информационными ресурсами сети Интернет;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1.</w:t>
      </w:r>
      <w:r w:rsidRPr="000C28A5">
        <w:rPr>
          <w:rFonts w:eastAsia="Times New Roman" w:cs="Times New Roman"/>
          <w:lang w:eastAsia="ru-RU"/>
        </w:rPr>
        <w:t>      </w:t>
      </w:r>
      <w:r w:rsidRPr="000C28A5">
        <w:rPr>
          <w:rFonts w:eastAsia="Times New Roman" w:cs="Tahoma"/>
          <w:lang w:eastAsia="ru-RU"/>
        </w:rPr>
        <w:t>Создает информационную продукцию: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Осуществляет аналитико-синтетическую переработку информации;</w:t>
      </w:r>
    </w:p>
    <w:p w:rsidR="008555ED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8555ED">
        <w:rPr>
          <w:rFonts w:eastAsia="Times New Roman" w:cs="Tahoma"/>
          <w:lang w:eastAsia="ru-RU"/>
        </w:rPr>
        <w:t>Организует и ведет справочно-библиографический аппарат</w:t>
      </w:r>
    </w:p>
    <w:p w:rsidR="00167DAB" w:rsidRPr="008555ED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8555ED">
        <w:rPr>
          <w:rFonts w:eastAsia="Times New Roman" w:cs="Tahoma"/>
          <w:lang w:eastAsia="ru-RU"/>
        </w:rPr>
        <w:t>Разрабатывает рекомендательные библиографические пособия (списки, обзоры, указатели и т.п.);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Обеспечивает информирование пользователей об информационной продукции; 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2.</w:t>
      </w:r>
      <w:r w:rsidRPr="000C28A5">
        <w:rPr>
          <w:rFonts w:eastAsia="Times New Roman" w:cs="Times New Roman"/>
          <w:lang w:eastAsia="ru-RU"/>
        </w:rPr>
        <w:t>      </w:t>
      </w:r>
      <w:r w:rsidRPr="000C28A5">
        <w:rPr>
          <w:rFonts w:eastAsia="Times New Roman" w:cs="Tahoma"/>
          <w:lang w:eastAsia="ru-RU"/>
        </w:rPr>
        <w:t xml:space="preserve">Осуществляет дифференцированное библиотечно-информационное обслуживание </w:t>
      </w:r>
      <w:proofErr w:type="gramStart"/>
      <w:r w:rsidRPr="000C28A5">
        <w:rPr>
          <w:rFonts w:eastAsia="Times New Roman" w:cs="Tahoma"/>
          <w:lang w:eastAsia="ru-RU"/>
        </w:rPr>
        <w:t>обучающихся</w:t>
      </w:r>
      <w:proofErr w:type="gramEnd"/>
      <w:r w:rsidRPr="000C28A5">
        <w:rPr>
          <w:rFonts w:eastAsia="Times New Roman" w:cs="Tahoma"/>
          <w:lang w:eastAsia="ru-RU"/>
        </w:rPr>
        <w:t>: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0C28A5">
        <w:rPr>
          <w:rFonts w:eastAsia="Times New Roman" w:cs="Tahoma"/>
          <w:lang w:eastAsia="ru-RU"/>
        </w:rPr>
        <w:t>досуговой</w:t>
      </w:r>
      <w:proofErr w:type="spellEnd"/>
      <w:r w:rsidRPr="000C28A5">
        <w:rPr>
          <w:rFonts w:eastAsia="Times New Roman" w:cs="Tahoma"/>
          <w:lang w:eastAsia="ru-RU"/>
        </w:rPr>
        <w:t xml:space="preserve"> деятельности;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3.</w:t>
      </w:r>
      <w:r w:rsidRPr="000C28A5">
        <w:rPr>
          <w:rFonts w:eastAsia="Times New Roman" w:cs="Times New Roman"/>
          <w:lang w:eastAsia="ru-RU"/>
        </w:rPr>
        <w:t>      </w:t>
      </w:r>
      <w:r w:rsidRPr="000C28A5">
        <w:rPr>
          <w:rFonts w:eastAsia="Times New Roman" w:cs="Tahoma"/>
          <w:lang w:eastAsia="ru-RU"/>
        </w:rPr>
        <w:t>Осуществляет дифференцированное библиотечно-информационное обслуживание педагогических работников: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Содействует профессиональной компетенции, повышению квалификации, проведению аттестации;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lastRenderedPageBreak/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 xml:space="preserve">Организует доступ к банку педагогической информации 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Способствует проведению занятий по формированию информационной культуры;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4.</w:t>
      </w:r>
      <w:r w:rsidRPr="000C28A5">
        <w:rPr>
          <w:rFonts w:eastAsia="Times New Roman" w:cs="Times New Roman"/>
          <w:lang w:eastAsia="ru-RU"/>
        </w:rPr>
        <w:t>      </w:t>
      </w:r>
      <w:r w:rsidRPr="000C28A5">
        <w:rPr>
          <w:rFonts w:eastAsia="Times New Roman" w:cs="Tahoma"/>
          <w:lang w:eastAsia="ru-RU"/>
        </w:rPr>
        <w:t>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 xml:space="preserve">Консультирует по вопросам учебных изданий </w:t>
      </w:r>
      <w:proofErr w:type="gramStart"/>
      <w:r w:rsidRPr="000C28A5">
        <w:rPr>
          <w:rFonts w:eastAsia="Times New Roman" w:cs="Tahoma"/>
          <w:lang w:eastAsia="ru-RU"/>
        </w:rPr>
        <w:t>для</w:t>
      </w:r>
      <w:proofErr w:type="gramEnd"/>
      <w:r w:rsidRPr="000C28A5">
        <w:rPr>
          <w:rFonts w:eastAsia="Times New Roman" w:cs="Tahoma"/>
          <w:lang w:eastAsia="ru-RU"/>
        </w:rPr>
        <w:t xml:space="preserve"> обучающихся.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 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b/>
          <w:bCs/>
          <w:lang w:eastAsia="ru-RU"/>
        </w:rPr>
        <w:t>IV. Организация деятельности библиотеки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 </w:t>
      </w:r>
    </w:p>
    <w:p w:rsidR="008555ED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Школьная библиотека по своей структуре делится на абонемент, читальный зал, отдел учебников</w:t>
      </w:r>
      <w:r w:rsidR="008555ED">
        <w:rPr>
          <w:rFonts w:eastAsia="Times New Roman" w:cs="Tahoma"/>
          <w:lang w:eastAsia="ru-RU"/>
        </w:rPr>
        <w:t>.</w:t>
      </w:r>
      <w:r w:rsidRPr="000C28A5">
        <w:rPr>
          <w:rFonts w:eastAsia="Times New Roman" w:cs="Tahoma"/>
          <w:lang w:eastAsia="ru-RU"/>
        </w:rPr>
        <w:t xml:space="preserve"> 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0C28A5">
        <w:rPr>
          <w:rFonts w:eastAsia="Times New Roman" w:cs="Tahoma"/>
          <w:lang w:eastAsia="ru-RU"/>
        </w:rPr>
        <w:t>СанПиН</w:t>
      </w:r>
      <w:proofErr w:type="spellEnd"/>
      <w:r w:rsidRPr="000C28A5">
        <w:rPr>
          <w:rFonts w:eastAsia="Times New Roman" w:cs="Tahoma"/>
          <w:lang w:eastAsia="ru-RU"/>
        </w:rPr>
        <w:t>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Телекоммуникационной и копировально-множительной техникой и необходимыми программными продуктами;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Ремонтом и сервисным обслуживанием техники и оборудования библиотеки;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Библиотечной техникой и канцелярскими принадлежностями.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Школа создает условия для сохранности аппаратуры, оборудования и имущества библиотеки.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</w:t>
      </w:r>
      <w:r w:rsidRPr="000C28A5">
        <w:rPr>
          <w:rFonts w:eastAsia="Times New Roman" w:cs="Tahoma"/>
          <w:lang w:eastAsia="ru-RU"/>
        </w:rPr>
        <w:lastRenderedPageBreak/>
        <w:t>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 xml:space="preserve">Режим работы школьной библиотеки определяется </w:t>
      </w:r>
      <w:r w:rsidR="008555ED">
        <w:rPr>
          <w:rFonts w:eastAsia="Times New Roman" w:cs="Tahoma"/>
          <w:lang w:eastAsia="ru-RU"/>
        </w:rPr>
        <w:t>библиотекарем</w:t>
      </w:r>
      <w:r w:rsidRPr="000C28A5">
        <w:rPr>
          <w:rFonts w:eastAsia="Times New Roman" w:cs="Tahoma"/>
          <w:lang w:eastAsia="ru-RU"/>
        </w:rPr>
        <w:t xml:space="preserve"> в соответствии с правилами внутреннего распорядка школы.</w:t>
      </w:r>
    </w:p>
    <w:p w:rsidR="00167DAB" w:rsidRPr="000C28A5" w:rsidRDefault="00513948" w:rsidP="000C28A5">
      <w:pPr>
        <w:shd w:val="clear" w:color="auto" w:fill="FFFFFF"/>
        <w:spacing w:after="0"/>
        <w:jc w:val="both"/>
        <w:rPr>
          <w:rFonts w:eastAsia="Times New Roman" w:cs="Tahoma"/>
          <w:lang w:eastAsia="ru-RU"/>
        </w:rPr>
      </w:pPr>
      <w:r w:rsidRPr="00513948">
        <w:rPr>
          <w:rFonts w:eastAsia="Times New Roman" w:cs="Tahoma"/>
          <w:lang w:eastAsia="ru-RU"/>
        </w:rPr>
        <w:pict>
          <v:rect id="_x0000_i1025" style="width:467.75pt;height:.85pt" o:hralign="center" o:hrstd="t" o:hrnoshade="t" o:hr="t" fillcolor="#cecece" stroked="f"/>
        </w:pic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b/>
          <w:bCs/>
          <w:lang w:eastAsia="ru-RU"/>
        </w:rPr>
        <w:t>V. Управление. Штаты</w:t>
      </w:r>
    </w:p>
    <w:p w:rsidR="00167DAB" w:rsidRPr="000C28A5" w:rsidRDefault="00513948" w:rsidP="000C28A5">
      <w:pPr>
        <w:shd w:val="clear" w:color="auto" w:fill="FFFFFF"/>
        <w:spacing w:after="0"/>
        <w:jc w:val="both"/>
        <w:rPr>
          <w:rFonts w:eastAsia="Times New Roman" w:cs="Tahoma"/>
          <w:lang w:eastAsia="ru-RU"/>
        </w:rPr>
      </w:pPr>
      <w:r w:rsidRPr="00513948">
        <w:rPr>
          <w:rFonts w:eastAsia="Times New Roman" w:cs="Tahoma"/>
          <w:lang w:eastAsia="ru-RU"/>
        </w:rPr>
        <w:pict>
          <v:rect id="_x0000_i1026" style="width:467.75pt;height:.85pt" o:hralign="center" o:hrstd="t" o:hrnoshade="t" o:hr="t" fillcolor="#cecece" stroked="f"/>
        </w:pic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Общее руководство деятельностью школьной библиотеки осуществляет директор школы.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Руководство школьной библиотекой осуще</w:t>
      </w:r>
      <w:r w:rsidR="008555ED">
        <w:rPr>
          <w:rFonts w:eastAsia="Times New Roman" w:cs="Tahoma"/>
          <w:lang w:eastAsia="ru-RU"/>
        </w:rPr>
        <w:t>ствляет библиотекарь</w:t>
      </w:r>
      <w:r w:rsidRPr="000C28A5">
        <w:rPr>
          <w:rFonts w:eastAsia="Times New Roman" w:cs="Tahoma"/>
          <w:lang w:eastAsia="ru-RU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b/>
          <w:bCs/>
          <w:lang w:eastAsia="ru-RU"/>
        </w:rPr>
        <w:t>VI. Права и обязанности библиотеки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 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Работники школьной библиотеки имеют право: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Рекомендовать источники комплектования информационных ресурсов;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Изымать и реализовывать документы из фондов в соответствии с инструкцией по учету библиотечного фонда;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Иметь ежегодный отпуск в соответствии с  локальными нормативными актами;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Быть представленными к различным формам поощрения;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lastRenderedPageBreak/>
        <w:t>Участвовать в соответствии с законодательством Российской Федерации в работе библиотечных ассоциаций или союзов.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Работники библиотек обязаны: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информировать пользователей о видах предоставляемых библиотекой услуг;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Обеспечить научную организацию фондов и каталогов;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Совершенствовать информационно-библиографическое и библиотечное обслуживание пользователей;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Обеспечивать режим работы школьной библиотеки;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Отчитываться в установленном порядке перед директором школы;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Повышать квалификацию.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 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b/>
          <w:bCs/>
          <w:lang w:eastAsia="ru-RU"/>
        </w:rPr>
        <w:t>VII. Права и обязанности пользователей библиотеки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 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Пользователи библиотеки имеют право: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Пользоваться справочно-библиографическим аппаратом библиотеки;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Получать консультационную помощь в поиске и выборе источников информации;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Продлевать срок пользования документами;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Получать  тематические,  фактографические,  уточняющие  и  библиографические справки на основе фонда библиотеки;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Участвовать в мероприятиях, проводимых библиотекой;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Обращаться для разрешения конфликтной ситуации к директору школы.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Пользователи школьной библиотеки обязаны: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Соблюдать правила пользования школьной библиотекой;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lastRenderedPageBreak/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Пользоваться ценными и справочными документами только в помещении библиотеки;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 xml:space="preserve">Расписываться в читательском формуляре за каждый полученный документ (исключение: </w:t>
      </w:r>
      <w:proofErr w:type="gramStart"/>
      <w:r w:rsidRPr="000C28A5">
        <w:rPr>
          <w:rFonts w:eastAsia="Times New Roman" w:cs="Tahoma"/>
          <w:lang w:eastAsia="ru-RU"/>
        </w:rPr>
        <w:t>обучающиеся</w:t>
      </w:r>
      <w:proofErr w:type="gramEnd"/>
      <w:r w:rsidRPr="000C28A5">
        <w:rPr>
          <w:rFonts w:eastAsia="Times New Roman" w:cs="Tahoma"/>
          <w:lang w:eastAsia="ru-RU"/>
        </w:rPr>
        <w:t xml:space="preserve"> 1—4 классов);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Возвращать документы в школьную библиотеку в установленные сроки;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 xml:space="preserve">Полностью рассчитаться </w:t>
      </w:r>
      <w:proofErr w:type="gramStart"/>
      <w:r w:rsidRPr="000C28A5">
        <w:rPr>
          <w:rFonts w:eastAsia="Times New Roman" w:cs="Tahoma"/>
          <w:lang w:eastAsia="ru-RU"/>
        </w:rPr>
        <w:t>с</w:t>
      </w:r>
      <w:proofErr w:type="gramEnd"/>
      <w:r w:rsidRPr="000C28A5">
        <w:rPr>
          <w:rFonts w:eastAsia="Times New Roman" w:cs="Tahoma"/>
          <w:lang w:eastAsia="ru-RU"/>
        </w:rPr>
        <w:t xml:space="preserve"> школьной библиотекой по истечении срока обучения или работы в школе.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Порядок пользования школьной библиотекой: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Перерегистрация пользователей школьной библиотеки производится ежегодно;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Документом, подтверждающим право пользования библиотекой, является читательский формуляр;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Порядок пользования абонементом: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</w:t>
      </w:r>
      <w:r w:rsidRPr="000C28A5">
        <w:rPr>
          <w:rFonts w:eastAsia="Times New Roman" w:cs="Times New Roman"/>
          <w:lang w:eastAsia="ru-RU"/>
        </w:rPr>
        <w:t>         </w:t>
      </w:r>
      <w:r w:rsidRPr="000C28A5">
        <w:rPr>
          <w:rFonts w:eastAsia="Times New Roman" w:cs="Tahoma"/>
          <w:lang w:eastAsia="ru-RU"/>
        </w:rPr>
        <w:t>Пользователи имеют право получить на дом из многотомных изданий не более двух документов одновременно;</w:t>
      </w:r>
    </w:p>
    <w:p w:rsidR="00167DAB" w:rsidRPr="000C28A5" w:rsidRDefault="00167DAB" w:rsidP="000C28A5">
      <w:pPr>
        <w:shd w:val="clear" w:color="auto" w:fill="FFFFFF"/>
        <w:tabs>
          <w:tab w:val="left" w:pos="6447"/>
        </w:tabs>
        <w:spacing w:before="100" w:beforeAutospacing="1" w:after="100" w:afterAutospacing="1"/>
        <w:ind w:left="720" w:hanging="360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</w:t>
      </w:r>
      <w:r w:rsidRPr="000C28A5">
        <w:rPr>
          <w:rFonts w:eastAsia="Times New Roman" w:cs="Times New Roman"/>
          <w:lang w:eastAsia="ru-RU"/>
        </w:rPr>
        <w:t>         </w:t>
      </w:r>
      <w:r w:rsidRPr="000C28A5">
        <w:rPr>
          <w:rFonts w:eastAsia="Times New Roman" w:cs="Tahoma"/>
          <w:lang w:eastAsia="ru-RU"/>
        </w:rPr>
        <w:t>Максимальные сроки пользования документами:</w:t>
      </w:r>
      <w:r w:rsidR="000C28A5" w:rsidRPr="000C28A5">
        <w:rPr>
          <w:rFonts w:eastAsia="Times New Roman" w:cs="Tahoma"/>
          <w:lang w:eastAsia="ru-RU"/>
        </w:rPr>
        <w:tab/>
      </w:r>
    </w:p>
    <w:p w:rsidR="00167DAB" w:rsidRPr="000C28A5" w:rsidRDefault="00167DAB" w:rsidP="000C28A5">
      <w:pPr>
        <w:pStyle w:val="ab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 xml:space="preserve">Учебники— </w:t>
      </w:r>
      <w:proofErr w:type="gramStart"/>
      <w:r w:rsidRPr="000C28A5">
        <w:rPr>
          <w:rFonts w:eastAsia="Times New Roman" w:cs="Tahoma"/>
          <w:lang w:eastAsia="ru-RU"/>
        </w:rPr>
        <w:t>уч</w:t>
      </w:r>
      <w:proofErr w:type="gramEnd"/>
      <w:r w:rsidRPr="000C28A5">
        <w:rPr>
          <w:rFonts w:eastAsia="Times New Roman" w:cs="Tahoma"/>
          <w:lang w:eastAsia="ru-RU"/>
        </w:rPr>
        <w:t>ебный год;</w:t>
      </w:r>
    </w:p>
    <w:p w:rsidR="00167DAB" w:rsidRPr="000C28A5" w:rsidRDefault="00167DAB" w:rsidP="000C28A5">
      <w:pPr>
        <w:pStyle w:val="ab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Научно-популярная, познавательная, художественная литература — 14 дней;</w:t>
      </w:r>
    </w:p>
    <w:p w:rsidR="00167DAB" w:rsidRPr="000C28A5" w:rsidRDefault="00167DAB" w:rsidP="000C28A5">
      <w:pPr>
        <w:pStyle w:val="ab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Периодические издания</w:t>
      </w:r>
      <w:r w:rsidR="008555ED">
        <w:rPr>
          <w:rFonts w:eastAsia="Times New Roman" w:cs="Tahoma"/>
          <w:lang w:eastAsia="ru-RU"/>
        </w:rPr>
        <w:t xml:space="preserve"> </w:t>
      </w:r>
      <w:r w:rsidRPr="000C28A5">
        <w:rPr>
          <w:rFonts w:eastAsia="Times New Roman" w:cs="Tahoma"/>
          <w:lang w:eastAsia="ru-RU"/>
        </w:rPr>
        <w:t>— 7 дней;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</w:t>
      </w:r>
      <w:r w:rsidRPr="000C28A5">
        <w:rPr>
          <w:rFonts w:eastAsia="Times New Roman" w:cs="Times New Roman"/>
          <w:lang w:eastAsia="ru-RU"/>
        </w:rPr>
        <w:t>         </w:t>
      </w:r>
      <w:r w:rsidRPr="000C28A5">
        <w:rPr>
          <w:rFonts w:eastAsia="Times New Roman" w:cs="Tahoma"/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Порядок пользования читальным залом: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Документы, предназначенные для работы в читальном зале, на дом не выдаются;</w:t>
      </w:r>
    </w:p>
    <w:p w:rsidR="00167DAB" w:rsidRPr="000C28A5" w:rsidRDefault="00167DAB" w:rsidP="000C28A5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167DAB" w:rsidRPr="000C28A5" w:rsidRDefault="00167DAB" w:rsidP="000C28A5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0C28A5">
        <w:rPr>
          <w:rFonts w:eastAsia="Times New Roman" w:cs="Tahoma"/>
          <w:lang w:eastAsia="ru-RU"/>
        </w:rPr>
        <w:t> </w:t>
      </w:r>
    </w:p>
    <w:p w:rsidR="00CD6044" w:rsidRPr="000C28A5" w:rsidRDefault="00CD6044" w:rsidP="000C28A5">
      <w:pPr>
        <w:jc w:val="both"/>
      </w:pPr>
    </w:p>
    <w:sectPr w:rsidR="00CD6044" w:rsidRPr="000C28A5" w:rsidSect="00C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01B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8785B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A4BB0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92815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3367CB"/>
    <w:multiLevelType w:val="hybridMultilevel"/>
    <w:tmpl w:val="3DAA00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1D20A0"/>
    <w:multiLevelType w:val="hybridMultilevel"/>
    <w:tmpl w:val="C65656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9E1369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203F78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CD657F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9041C1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15708C"/>
    <w:multiLevelType w:val="hybridMultilevel"/>
    <w:tmpl w:val="EFBA62B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657D3C"/>
    <w:multiLevelType w:val="multilevel"/>
    <w:tmpl w:val="B72A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559EC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E355E2"/>
    <w:multiLevelType w:val="multilevel"/>
    <w:tmpl w:val="F5BE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50042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263C0D"/>
    <w:multiLevelType w:val="hybridMultilevel"/>
    <w:tmpl w:val="F356E1B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951B8B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2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DAB"/>
    <w:rsid w:val="000165BD"/>
    <w:rsid w:val="000C28A5"/>
    <w:rsid w:val="00167DAB"/>
    <w:rsid w:val="001A14E6"/>
    <w:rsid w:val="00513948"/>
    <w:rsid w:val="005158A7"/>
    <w:rsid w:val="00543B33"/>
    <w:rsid w:val="005B561C"/>
    <w:rsid w:val="007E77AF"/>
    <w:rsid w:val="008555ED"/>
    <w:rsid w:val="00B173BE"/>
    <w:rsid w:val="00C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AF"/>
  </w:style>
  <w:style w:type="paragraph" w:styleId="1">
    <w:name w:val="heading 1"/>
    <w:basedOn w:val="a"/>
    <w:next w:val="a"/>
    <w:link w:val="10"/>
    <w:uiPriority w:val="9"/>
    <w:qFormat/>
    <w:rsid w:val="00016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5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5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5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5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5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6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6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6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16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6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6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165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65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65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7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7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6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16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65BD"/>
    <w:rPr>
      <w:b/>
      <w:bCs/>
    </w:rPr>
  </w:style>
  <w:style w:type="character" w:styleId="a9">
    <w:name w:val="Emphasis"/>
    <w:basedOn w:val="a0"/>
    <w:uiPriority w:val="20"/>
    <w:qFormat/>
    <w:rsid w:val="000165BD"/>
    <w:rPr>
      <w:i/>
      <w:iCs/>
    </w:rPr>
  </w:style>
  <w:style w:type="paragraph" w:styleId="aa">
    <w:name w:val="No Spacing"/>
    <w:uiPriority w:val="1"/>
    <w:qFormat/>
    <w:rsid w:val="000165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6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5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5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65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65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65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65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65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65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65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65B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6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1853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4ernova</dc:creator>
  <cp:lastModifiedBy>Четвертый</cp:lastModifiedBy>
  <cp:revision>4</cp:revision>
  <dcterms:created xsi:type="dcterms:W3CDTF">2014-03-18T09:37:00Z</dcterms:created>
  <dcterms:modified xsi:type="dcterms:W3CDTF">2014-03-18T15:20:00Z</dcterms:modified>
</cp:coreProperties>
</file>